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2F8B" w14:textId="34DCF2E0" w:rsidR="000943C5" w:rsidRDefault="00D80FFC" w:rsidP="00D80FFC">
      <w:pPr>
        <w:jc w:val="both"/>
        <w:rPr>
          <w:rFonts w:asciiTheme="minorHAnsi" w:hAnsiTheme="minorHAnsi" w:cstheme="minorHAnsi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80FFC">
        <w:rPr>
          <w:rFonts w:asciiTheme="minorHAnsi" w:hAnsiTheme="minorHAnsi" w:cstheme="minorHAnsi"/>
        </w:rPr>
        <w:t xml:space="preserve">  </w:t>
      </w:r>
    </w:p>
    <w:p w14:paraId="028B2E97" w14:textId="02E5B292" w:rsidR="007218F3" w:rsidRPr="000847B9" w:rsidRDefault="00D80FFC" w:rsidP="00646836">
      <w:pPr>
        <w:ind w:left="7080"/>
        <w:jc w:val="both"/>
        <w:rPr>
          <w:rFonts w:asciiTheme="minorHAnsi" w:hAnsiTheme="minorHAnsi" w:cstheme="minorHAnsi"/>
        </w:rPr>
      </w:pPr>
      <w:r w:rsidRPr="000847B9">
        <w:rPr>
          <w:rFonts w:asciiTheme="minorHAnsi" w:hAnsiTheme="minorHAnsi" w:cstheme="minorHAnsi"/>
        </w:rPr>
        <w:t xml:space="preserve"> Iulie 2026</w:t>
      </w:r>
      <w:r w:rsidRPr="000847B9">
        <w:rPr>
          <w:rFonts w:asciiTheme="minorHAnsi" w:hAnsiTheme="minorHAnsi" w:cstheme="minorHAnsi"/>
        </w:rPr>
        <w:tab/>
      </w:r>
    </w:p>
    <w:p w14:paraId="059D7451" w14:textId="20952478" w:rsidR="000943C5" w:rsidRPr="000847B9" w:rsidRDefault="00AE59CB" w:rsidP="001F4F8A">
      <w:pPr>
        <w:jc w:val="center"/>
        <w:rPr>
          <w:rFonts w:asciiTheme="minorHAnsi" w:hAnsiTheme="minorHAnsi" w:cstheme="minorHAnsi"/>
          <w:b/>
          <w:bCs/>
        </w:rPr>
      </w:pPr>
      <w:r w:rsidRPr="000847B9">
        <w:rPr>
          <w:rFonts w:asciiTheme="minorHAnsi" w:hAnsiTheme="minorHAnsi" w:cstheme="minorHAnsi"/>
          <w:b/>
          <w:bCs/>
        </w:rPr>
        <w:t>Comunicat de presă</w:t>
      </w:r>
    </w:p>
    <w:p w14:paraId="1E928A0C" w14:textId="77777777" w:rsidR="00272259" w:rsidRPr="000847B9" w:rsidRDefault="00272259" w:rsidP="00D80FFC">
      <w:pPr>
        <w:jc w:val="both"/>
        <w:rPr>
          <w:rFonts w:asciiTheme="minorHAnsi" w:hAnsiTheme="minorHAnsi" w:cstheme="minorHAnsi"/>
          <w:b/>
          <w:bCs/>
        </w:rPr>
      </w:pPr>
    </w:p>
    <w:p w14:paraId="3395A541" w14:textId="71FA6394" w:rsidR="00272259" w:rsidRPr="000847B9" w:rsidRDefault="00272259" w:rsidP="001F4F8A">
      <w:pPr>
        <w:jc w:val="center"/>
        <w:rPr>
          <w:rFonts w:asciiTheme="minorHAnsi" w:hAnsiTheme="minorHAnsi" w:cstheme="minorHAnsi"/>
          <w:b/>
          <w:bCs/>
        </w:rPr>
      </w:pPr>
      <w:r w:rsidRPr="000847B9">
        <w:rPr>
          <w:rFonts w:asciiTheme="minorHAnsi" w:hAnsiTheme="minorHAnsi" w:cstheme="minorHAnsi"/>
          <w:b/>
          <w:bCs/>
        </w:rPr>
        <w:t>Digitalizarea aduce servicii publice mai accesibile pentru cetățeni și mediul de afaceri</w:t>
      </w:r>
    </w:p>
    <w:p w14:paraId="657C9C2E" w14:textId="77777777" w:rsidR="00272259" w:rsidRPr="000847B9" w:rsidRDefault="00272259" w:rsidP="00D80FFC">
      <w:pPr>
        <w:jc w:val="both"/>
        <w:rPr>
          <w:rFonts w:asciiTheme="minorHAnsi" w:hAnsiTheme="minorHAnsi" w:cstheme="minorHAnsi"/>
          <w:b/>
          <w:bCs/>
        </w:rPr>
      </w:pPr>
    </w:p>
    <w:p w14:paraId="07846A1A" w14:textId="7FCDB08C" w:rsidR="00CD5CC5" w:rsidRPr="00C73F45" w:rsidRDefault="00272259" w:rsidP="00CD5CC5">
      <w:pPr>
        <w:jc w:val="both"/>
        <w:rPr>
          <w:rFonts w:asciiTheme="minorHAnsi" w:hAnsiTheme="minorHAnsi" w:cstheme="minorHAnsi"/>
        </w:rPr>
      </w:pPr>
      <w:r w:rsidRPr="000847B9">
        <w:rPr>
          <w:rFonts w:asciiTheme="minorHAnsi" w:hAnsiTheme="minorHAnsi" w:cstheme="minorHAnsi"/>
        </w:rPr>
        <w:t>Autoritatea Națională pentru Protecția Consumatorilor (ANPC) anunță semnarea contractului de finanțare nr. 31_CSP</w:t>
      </w:r>
      <w:r w:rsidR="001F4F8A" w:rsidRPr="000847B9">
        <w:rPr>
          <w:rFonts w:asciiTheme="minorHAnsi" w:hAnsiTheme="minorHAnsi" w:cstheme="minorHAnsi"/>
        </w:rPr>
        <w:t xml:space="preserve">, </w:t>
      </w:r>
      <w:r w:rsidRPr="000847B9">
        <w:rPr>
          <w:rFonts w:asciiTheme="minorHAnsi" w:hAnsiTheme="minorHAnsi" w:cstheme="minorHAnsi"/>
        </w:rPr>
        <w:t xml:space="preserve">pentru implementarea proiectului </w:t>
      </w:r>
      <w:r w:rsidRPr="000847B9">
        <w:rPr>
          <w:rFonts w:asciiTheme="minorHAnsi" w:hAnsiTheme="minorHAnsi" w:cstheme="minorHAnsi"/>
          <w:b/>
          <w:bCs/>
        </w:rPr>
        <w:t>„eANPC – Servicii Publice din Domeniul Protecție Consumatorilor pentru Cetățeni și Mediul de Afaceri”</w:t>
      </w:r>
      <w:r w:rsidRPr="000847B9">
        <w:rPr>
          <w:rFonts w:asciiTheme="minorHAnsi" w:hAnsiTheme="minorHAnsi" w:cstheme="minorHAnsi"/>
        </w:rPr>
        <w:t xml:space="preserve">, cod SMIS 348962. Proiectul </w:t>
      </w:r>
      <w:r w:rsidR="00CD5CC5">
        <w:rPr>
          <w:rFonts w:asciiTheme="minorHAnsi" w:hAnsiTheme="minorHAnsi" w:cstheme="minorHAnsi"/>
        </w:rPr>
        <w:t xml:space="preserve">este </w:t>
      </w:r>
      <w:r w:rsidR="00CD5CC5" w:rsidRPr="00C73F45">
        <w:rPr>
          <w:rFonts w:asciiTheme="minorHAnsi" w:hAnsiTheme="minorHAnsi" w:cstheme="minorHAnsi"/>
        </w:rPr>
        <w:t xml:space="preserve">cofinanțat din Fondul European de Dezvoltare Regională (FEDR) prin Programul Creștere Inteligentă, Digitalizare și Instrumente Financiare 2021-2027. </w:t>
      </w:r>
    </w:p>
    <w:p w14:paraId="1A44BE7B" w14:textId="77777777" w:rsidR="00346C46" w:rsidRPr="000847B9" w:rsidRDefault="00346C46" w:rsidP="00D80FFC">
      <w:pPr>
        <w:jc w:val="both"/>
        <w:rPr>
          <w:rFonts w:asciiTheme="minorHAnsi" w:hAnsiTheme="minorHAnsi" w:cstheme="minorHAnsi"/>
        </w:rPr>
      </w:pPr>
    </w:p>
    <w:p w14:paraId="64D9893A" w14:textId="77777777" w:rsidR="00272259" w:rsidRPr="000847B9" w:rsidRDefault="00272259" w:rsidP="00D80FFC">
      <w:pPr>
        <w:jc w:val="both"/>
        <w:rPr>
          <w:rFonts w:asciiTheme="minorHAnsi" w:hAnsiTheme="minorHAnsi" w:cstheme="minorHAnsi"/>
        </w:rPr>
      </w:pPr>
      <w:r w:rsidRPr="000847B9">
        <w:rPr>
          <w:rFonts w:asciiTheme="minorHAnsi" w:hAnsiTheme="minorHAnsi" w:cstheme="minorHAnsi"/>
        </w:rPr>
        <w:t>Proiectul vizează transformarea radicală a modului în care ANPC interacționează cu publicul, prin implementarea unui sistem informatic integrat.</w:t>
      </w:r>
      <w:r w:rsidRPr="000847B9">
        <w:rPr>
          <w:rFonts w:asciiTheme="minorHAnsi" w:hAnsiTheme="minorHAnsi" w:cstheme="minorHAnsi"/>
          <w:b/>
          <w:bCs/>
        </w:rPr>
        <w:t xml:space="preserve"> Obiectivul general</w:t>
      </w:r>
      <w:r w:rsidRPr="000847B9">
        <w:rPr>
          <w:rFonts w:asciiTheme="minorHAnsi" w:hAnsiTheme="minorHAnsi" w:cstheme="minorHAnsi"/>
        </w:rPr>
        <w:t xml:space="preserve"> este digitalizarea serviciilor publice din domeniul protecției consumatorilor, facilitând astfel o comunicare personalizată, eficientă și rapidă atât cu cetățenii, cât și cu mediul de afaceri, dar și cu celelalte instituții publice partenere.</w:t>
      </w:r>
    </w:p>
    <w:p w14:paraId="3B1CEB7C" w14:textId="77777777" w:rsidR="00346C46" w:rsidRPr="000847B9" w:rsidRDefault="00346C46" w:rsidP="00D80FFC">
      <w:pPr>
        <w:jc w:val="both"/>
        <w:rPr>
          <w:rFonts w:asciiTheme="minorHAnsi" w:hAnsiTheme="minorHAnsi" w:cstheme="minorHAnsi"/>
        </w:rPr>
      </w:pPr>
    </w:p>
    <w:p w14:paraId="5BFE8ED5" w14:textId="7DBE2890" w:rsidR="00346C46" w:rsidRPr="000847B9" w:rsidRDefault="00272259" w:rsidP="00D80FFC">
      <w:pPr>
        <w:jc w:val="both"/>
        <w:rPr>
          <w:rFonts w:asciiTheme="minorHAnsi" w:hAnsiTheme="minorHAnsi" w:cstheme="minorHAnsi"/>
        </w:rPr>
      </w:pPr>
      <w:r w:rsidRPr="000847B9">
        <w:rPr>
          <w:rFonts w:asciiTheme="minorHAnsi" w:hAnsiTheme="minorHAnsi" w:cstheme="minorHAnsi"/>
          <w:b/>
          <w:bCs/>
        </w:rPr>
        <w:t>Principalele obiective ale investiției includ:</w:t>
      </w:r>
    </w:p>
    <w:p w14:paraId="5C6743D4" w14:textId="77777777" w:rsidR="00346C46" w:rsidRPr="000847B9" w:rsidRDefault="00346C46" w:rsidP="00D80FFC">
      <w:pPr>
        <w:pStyle w:val="Frspaiere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0847B9">
        <w:rPr>
          <w:rFonts w:cstheme="minorHAnsi"/>
          <w:b/>
          <w:bCs/>
          <w:sz w:val="24"/>
          <w:szCs w:val="24"/>
        </w:rPr>
        <w:t>Optimizarea infrastructurii tehnologice</w:t>
      </w:r>
      <w:r w:rsidRPr="000847B9">
        <w:rPr>
          <w:rFonts w:cstheme="minorHAnsi"/>
          <w:sz w:val="24"/>
          <w:szCs w:val="24"/>
        </w:rPr>
        <w:t xml:space="preserve"> și a proceselor din cadrul ANPC în vederea operaționalizării serviciilor publice electronice din domeniul protecției consumatorilor destinate cetățenilor și mediului de afaceri;</w:t>
      </w:r>
    </w:p>
    <w:p w14:paraId="00A1FEDA" w14:textId="77777777" w:rsidR="00346C46" w:rsidRPr="000847B9" w:rsidRDefault="00346C46" w:rsidP="00D80FFC">
      <w:pPr>
        <w:pStyle w:val="Frspaiere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0847B9">
        <w:rPr>
          <w:rFonts w:cstheme="minorHAnsi"/>
          <w:b/>
          <w:bCs/>
          <w:sz w:val="24"/>
          <w:szCs w:val="24"/>
        </w:rPr>
        <w:t>Creșterea numărului de servicii publice electronice</w:t>
      </w:r>
      <w:r w:rsidRPr="000847B9">
        <w:rPr>
          <w:rFonts w:cstheme="minorHAnsi"/>
          <w:sz w:val="24"/>
          <w:szCs w:val="24"/>
        </w:rPr>
        <w:t xml:space="preserve"> furnizate de ANPC cetățenilor și mediului de afaceri;</w:t>
      </w:r>
    </w:p>
    <w:p w14:paraId="61BA94B6" w14:textId="77777777" w:rsidR="00346C46" w:rsidRPr="000847B9" w:rsidRDefault="00346C46" w:rsidP="00D80FFC">
      <w:pPr>
        <w:pStyle w:val="Frspaiere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0847B9">
        <w:rPr>
          <w:rFonts w:cstheme="minorHAnsi"/>
          <w:b/>
          <w:bCs/>
          <w:sz w:val="24"/>
          <w:szCs w:val="24"/>
        </w:rPr>
        <w:t>Creșterea numărului de utilizatori de servicii publice digitale noi</w:t>
      </w:r>
      <w:r w:rsidRPr="000847B9">
        <w:rPr>
          <w:rFonts w:cstheme="minorHAnsi"/>
          <w:sz w:val="24"/>
          <w:szCs w:val="24"/>
        </w:rPr>
        <w:t xml:space="preserve"> și semnificativ îmbunătățite prin asigurarea unei ținte anuale de 211.272 utilizatori de servicii publice digitale noi și optimizate.</w:t>
      </w:r>
    </w:p>
    <w:p w14:paraId="3BE85DE7" w14:textId="77777777" w:rsidR="00346C46" w:rsidRPr="000847B9" w:rsidRDefault="00346C46" w:rsidP="00D80FFC">
      <w:pPr>
        <w:jc w:val="both"/>
        <w:rPr>
          <w:rFonts w:asciiTheme="minorHAnsi" w:hAnsiTheme="minorHAnsi" w:cstheme="minorHAnsi"/>
        </w:rPr>
      </w:pPr>
    </w:p>
    <w:p w14:paraId="3402A128" w14:textId="77777777" w:rsidR="00272259" w:rsidRPr="000847B9" w:rsidRDefault="00272259" w:rsidP="00D80FFC">
      <w:pPr>
        <w:jc w:val="both"/>
        <w:rPr>
          <w:rFonts w:asciiTheme="minorHAnsi" w:hAnsiTheme="minorHAnsi" w:cstheme="minorHAnsi"/>
        </w:rPr>
      </w:pPr>
      <w:r w:rsidRPr="000847B9">
        <w:rPr>
          <w:rFonts w:asciiTheme="minorHAnsi" w:hAnsiTheme="minorHAnsi" w:cstheme="minorHAnsi"/>
          <w:b/>
          <w:bCs/>
        </w:rPr>
        <w:t>Valoarea totală a proiectului</w:t>
      </w:r>
      <w:r w:rsidRPr="000847B9">
        <w:rPr>
          <w:rFonts w:asciiTheme="minorHAnsi" w:hAnsiTheme="minorHAnsi" w:cstheme="minorHAnsi"/>
        </w:rPr>
        <w:t xml:space="preserve"> este de 99.078.167,26 lei (inclusiv TVA), din care valoarea eligibilă nerambursabilă din Fondul European de Dezvoltare Regională (FEDR) este de 69.575.975,67 lei.</w:t>
      </w:r>
    </w:p>
    <w:p w14:paraId="63C848B3" w14:textId="77777777" w:rsidR="00D80FFC" w:rsidRPr="000847B9" w:rsidRDefault="00D80FFC" w:rsidP="00D80FFC">
      <w:pPr>
        <w:jc w:val="both"/>
        <w:rPr>
          <w:rFonts w:asciiTheme="minorHAnsi" w:hAnsiTheme="minorHAnsi" w:cstheme="minorHAnsi"/>
        </w:rPr>
      </w:pPr>
    </w:p>
    <w:p w14:paraId="467FFBDC" w14:textId="77777777" w:rsidR="00D80FFC" w:rsidRPr="000847B9" w:rsidRDefault="00D80FFC" w:rsidP="00D80FFC">
      <w:pPr>
        <w:jc w:val="both"/>
        <w:rPr>
          <w:rFonts w:asciiTheme="minorHAnsi" w:hAnsiTheme="minorHAnsi" w:cstheme="minorHAnsi"/>
        </w:rPr>
      </w:pPr>
      <w:r w:rsidRPr="000847B9">
        <w:rPr>
          <w:rFonts w:asciiTheme="minorHAnsi" w:hAnsiTheme="minorHAnsi" w:cstheme="minorHAnsi"/>
          <w:i/>
          <w:iCs/>
        </w:rPr>
        <w:t>„Prin implementarea proiectului eANPC, ne propunem să reducem birocrația și să oferim consumatorilor și operatorilor economici instrumente moderne, transparente și ușor de utilizat, care să simplifice interacțiunea cu instituția noastră”</w:t>
      </w:r>
      <w:r w:rsidRPr="000847B9">
        <w:rPr>
          <w:rFonts w:asciiTheme="minorHAnsi" w:hAnsiTheme="minorHAnsi" w:cstheme="minorHAnsi"/>
        </w:rPr>
        <w:t xml:space="preserve">, </w:t>
      </w:r>
      <w:r w:rsidRPr="000847B9">
        <w:rPr>
          <w:rFonts w:asciiTheme="minorHAnsi" w:hAnsiTheme="minorHAnsi" w:cstheme="minorHAnsi"/>
          <w:b/>
          <w:bCs/>
        </w:rPr>
        <w:t>a declarat domnul BÉKÉSI CSABA LAJOS, Președintele ANPC.</w:t>
      </w:r>
      <w:r w:rsidRPr="000847B9">
        <w:rPr>
          <w:rFonts w:asciiTheme="minorHAnsi" w:hAnsiTheme="minorHAnsi" w:cstheme="minorHAnsi"/>
        </w:rPr>
        <w:t xml:space="preserve"> </w:t>
      </w:r>
    </w:p>
    <w:p w14:paraId="0CB04ABD" w14:textId="77777777" w:rsidR="00346C46" w:rsidRPr="000847B9" w:rsidRDefault="00346C46" w:rsidP="00D80FFC">
      <w:pPr>
        <w:jc w:val="both"/>
        <w:rPr>
          <w:rFonts w:asciiTheme="minorHAnsi" w:hAnsiTheme="minorHAnsi" w:cstheme="minorHAnsi"/>
        </w:rPr>
      </w:pPr>
    </w:p>
    <w:p w14:paraId="7986B190" w14:textId="6896E029" w:rsidR="00A60E8C" w:rsidRDefault="00272259" w:rsidP="00D80FFC">
      <w:pPr>
        <w:jc w:val="both"/>
        <w:rPr>
          <w:rFonts w:asciiTheme="minorHAnsi" w:hAnsiTheme="minorHAnsi" w:cstheme="minorHAnsi"/>
        </w:rPr>
      </w:pPr>
      <w:r w:rsidRPr="000847B9">
        <w:rPr>
          <w:rFonts w:asciiTheme="minorHAnsi" w:hAnsiTheme="minorHAnsi" w:cstheme="minorHAnsi"/>
        </w:rPr>
        <w:t xml:space="preserve">Proiectul a debutat </w:t>
      </w:r>
      <w:r w:rsidR="00346C46" w:rsidRPr="000847B9">
        <w:rPr>
          <w:rFonts w:asciiTheme="minorHAnsi" w:hAnsiTheme="minorHAnsi" w:cstheme="minorHAnsi"/>
        </w:rPr>
        <w:t>în</w:t>
      </w:r>
      <w:r w:rsidRPr="000847B9">
        <w:rPr>
          <w:rFonts w:asciiTheme="minorHAnsi" w:hAnsiTheme="minorHAnsi" w:cstheme="minorHAnsi"/>
        </w:rPr>
        <w:t xml:space="preserve"> data de 1 iunie 2026 și urmează a fi finalizat </w:t>
      </w:r>
      <w:r w:rsidR="00346C46" w:rsidRPr="000847B9">
        <w:rPr>
          <w:rFonts w:asciiTheme="minorHAnsi" w:hAnsiTheme="minorHAnsi" w:cstheme="minorHAnsi"/>
        </w:rPr>
        <w:t>în data de</w:t>
      </w:r>
      <w:r w:rsidRPr="000847B9">
        <w:rPr>
          <w:rFonts w:asciiTheme="minorHAnsi" w:hAnsiTheme="minorHAnsi" w:cstheme="minorHAnsi"/>
        </w:rPr>
        <w:t xml:space="preserve"> 30 noiembrie 2028.</w:t>
      </w:r>
    </w:p>
    <w:p w14:paraId="0CD6AA66" w14:textId="77777777" w:rsidR="009E5B8F" w:rsidRDefault="009E5B8F" w:rsidP="00D80FFC">
      <w:pPr>
        <w:jc w:val="both"/>
        <w:rPr>
          <w:rFonts w:asciiTheme="minorHAnsi" w:hAnsiTheme="minorHAnsi" w:cstheme="minorHAnsi"/>
        </w:rPr>
      </w:pPr>
    </w:p>
    <w:p w14:paraId="46B03D20" w14:textId="1CE43309" w:rsidR="00D80FFC" w:rsidRPr="00D80FFC" w:rsidRDefault="00FA4F0B" w:rsidP="00D80FFC">
      <w:pPr>
        <w:jc w:val="both"/>
        <w:rPr>
          <w:rFonts w:asciiTheme="minorHAnsi" w:hAnsiTheme="minorHAnsi" w:cstheme="minorHAnsi"/>
        </w:rPr>
      </w:pPr>
      <w:r w:rsidRPr="000847B9">
        <w:rPr>
          <w:rFonts w:asciiTheme="minorHAnsi" w:hAnsiTheme="minorHAnsi" w:cstheme="minorHAnsi"/>
        </w:rPr>
        <w:t>Proiectul eANPC va implementa o suită complexă de soluții digitale menite să acopere întregul spectru de activitate al instituției:</w:t>
      </w:r>
      <w:r w:rsidR="00D80FFC" w:rsidRPr="000847B9">
        <w:rPr>
          <w:rFonts w:asciiTheme="minorHAnsi" w:hAnsiTheme="minorHAnsi" w:cstheme="minorHAnsi"/>
        </w:rPr>
        <w:t xml:space="preserve"> d</w:t>
      </w:r>
      <w:r w:rsidRPr="000847B9">
        <w:rPr>
          <w:rFonts w:asciiTheme="minorHAnsi" w:hAnsiTheme="minorHAnsi" w:cstheme="minorHAnsi"/>
        </w:rPr>
        <w:t>igitalizarea serviciilor specializate</w:t>
      </w:r>
      <w:r w:rsidR="00D80FFC" w:rsidRPr="000847B9">
        <w:rPr>
          <w:rFonts w:asciiTheme="minorHAnsi" w:hAnsiTheme="minorHAnsi" w:cstheme="minorHAnsi"/>
        </w:rPr>
        <w:t>, a</w:t>
      </w:r>
      <w:r w:rsidRPr="000847B9">
        <w:rPr>
          <w:rFonts w:asciiTheme="minorHAnsi" w:hAnsiTheme="minorHAnsi" w:cstheme="minorHAnsi"/>
        </w:rPr>
        <w:t>sistență inteligentă și comunicare rapidă</w:t>
      </w:r>
      <w:r w:rsidR="00D80FFC" w:rsidRPr="000847B9">
        <w:rPr>
          <w:rFonts w:asciiTheme="minorHAnsi" w:hAnsiTheme="minorHAnsi" w:cstheme="minorHAnsi"/>
        </w:rPr>
        <w:t>, e</w:t>
      </w:r>
      <w:r w:rsidRPr="000847B9">
        <w:rPr>
          <w:rFonts w:asciiTheme="minorHAnsi" w:hAnsiTheme="minorHAnsi" w:cstheme="minorHAnsi"/>
        </w:rPr>
        <w:t>ducație și conformare</w:t>
      </w:r>
      <w:r w:rsidR="00D80FFC" w:rsidRPr="000847B9">
        <w:rPr>
          <w:rFonts w:asciiTheme="minorHAnsi" w:hAnsiTheme="minorHAnsi" w:cstheme="minorHAnsi"/>
        </w:rPr>
        <w:t>, mapare digitală (GIS/Maps) și i</w:t>
      </w:r>
      <w:r w:rsidRPr="000847B9">
        <w:rPr>
          <w:rFonts w:asciiTheme="minorHAnsi" w:hAnsiTheme="minorHAnsi" w:cstheme="minorHAnsi"/>
        </w:rPr>
        <w:t>nteroperabilitate</w:t>
      </w:r>
      <w:r w:rsidR="00D80FFC" w:rsidRPr="000847B9">
        <w:rPr>
          <w:rFonts w:asciiTheme="minorHAnsi" w:hAnsiTheme="minorHAnsi" w:cstheme="minorHAnsi"/>
        </w:rPr>
        <w:t>.</w:t>
      </w:r>
    </w:p>
    <w:sectPr w:rsidR="00D80FFC" w:rsidRPr="00D80FFC" w:rsidSect="000943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F564" w14:textId="77777777" w:rsidR="00C321CB" w:rsidRDefault="00C321CB" w:rsidP="009102D5">
      <w:r>
        <w:separator/>
      </w:r>
    </w:p>
  </w:endnote>
  <w:endnote w:type="continuationSeparator" w:id="0">
    <w:p w14:paraId="0B072B8B" w14:textId="77777777" w:rsidR="00C321CB" w:rsidRDefault="00C321CB" w:rsidP="0091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05FF" w14:textId="77777777" w:rsidR="00A60E8C" w:rsidRPr="009E5B8F" w:rsidRDefault="00A60E8C" w:rsidP="00A60E8C">
    <w:pPr>
      <w:pBdr>
        <w:top w:val="single" w:sz="4" w:space="0" w:color="4472C4"/>
      </w:pBdr>
      <w:tabs>
        <w:tab w:val="center" w:pos="4703"/>
        <w:tab w:val="right" w:pos="9406"/>
      </w:tabs>
      <w:spacing w:before="120"/>
      <w:contextualSpacing/>
      <w:jc w:val="center"/>
      <w:rPr>
        <w:rFonts w:asciiTheme="minorHAnsi" w:hAnsiTheme="minorHAnsi" w:cstheme="minorHAnsi"/>
        <w:b/>
        <w:bCs/>
        <w:noProof/>
        <w:color w:val="404040"/>
        <w:sz w:val="20"/>
        <w:szCs w:val="20"/>
      </w:rPr>
    </w:pPr>
    <w:r w:rsidRPr="009E5B8F">
      <w:rPr>
        <w:rFonts w:asciiTheme="minorHAnsi" w:hAnsiTheme="minorHAnsi" w:cstheme="minorHAnsi"/>
        <w:b/>
        <w:bCs/>
        <w:noProof/>
        <w:color w:val="404040"/>
        <w:sz w:val="20"/>
        <w:szCs w:val="20"/>
      </w:rPr>
      <w:t>Autoritatea Națională pentru Protecția Consumatorilor</w:t>
    </w:r>
  </w:p>
  <w:p w14:paraId="7ABE09C9" w14:textId="77777777" w:rsidR="00A60E8C" w:rsidRPr="009E5B8F" w:rsidRDefault="00A60E8C" w:rsidP="00A60E8C">
    <w:pPr>
      <w:pBdr>
        <w:top w:val="single" w:sz="4" w:space="0" w:color="4472C4"/>
      </w:pBdr>
      <w:tabs>
        <w:tab w:val="center" w:pos="4703"/>
        <w:tab w:val="right" w:pos="9406"/>
      </w:tabs>
      <w:spacing w:before="120"/>
      <w:contextualSpacing/>
      <w:jc w:val="center"/>
      <w:rPr>
        <w:rFonts w:asciiTheme="minorHAnsi" w:hAnsiTheme="minorHAnsi" w:cstheme="minorHAnsi"/>
        <w:noProof/>
        <w:color w:val="404040"/>
        <w:sz w:val="20"/>
        <w:szCs w:val="20"/>
      </w:rPr>
    </w:pPr>
    <w:r w:rsidRPr="009E5B8F">
      <w:rPr>
        <w:rFonts w:asciiTheme="minorHAnsi" w:hAnsiTheme="minorHAnsi" w:cstheme="minorHAnsi"/>
        <w:noProof/>
        <w:color w:val="404040"/>
        <w:sz w:val="20"/>
        <w:szCs w:val="20"/>
      </w:rPr>
      <w:t>Bd. Aviatorilor nr. 72, Cod Poștal 011865, Sector 1, București</w:t>
    </w:r>
  </w:p>
  <w:p w14:paraId="678A517D" w14:textId="5B83A699" w:rsidR="00A60E8C" w:rsidRPr="009E5B8F" w:rsidRDefault="00A60E8C" w:rsidP="00A60E8C">
    <w:pPr>
      <w:pBdr>
        <w:top w:val="single" w:sz="4" w:space="0" w:color="4472C4"/>
      </w:pBdr>
      <w:tabs>
        <w:tab w:val="center" w:pos="4703"/>
        <w:tab w:val="right" w:pos="9406"/>
      </w:tabs>
      <w:spacing w:before="120"/>
      <w:contextualSpacing/>
      <w:jc w:val="center"/>
      <w:rPr>
        <w:rFonts w:asciiTheme="minorHAnsi" w:hAnsiTheme="minorHAnsi" w:cstheme="minorHAnsi"/>
        <w:noProof/>
        <w:color w:val="404040"/>
        <w:sz w:val="20"/>
        <w:szCs w:val="20"/>
      </w:rPr>
    </w:pPr>
    <w:r w:rsidRPr="009E5B8F">
      <w:rPr>
        <w:rFonts w:asciiTheme="minorHAnsi" w:hAnsiTheme="minorHAnsi" w:cstheme="minorHAnsi"/>
        <w:noProof/>
        <w:color w:val="404040"/>
        <w:sz w:val="20"/>
        <w:szCs w:val="20"/>
      </w:rPr>
      <w:t xml:space="preserve">E-mail: </w:t>
    </w:r>
    <w:hyperlink r:id="rId1" w:history="1">
      <w:r w:rsidR="009E5B8F" w:rsidRPr="00F87A99">
        <w:rPr>
          <w:rStyle w:val="Hyperlink"/>
          <w:rFonts w:asciiTheme="minorHAnsi" w:hAnsiTheme="minorHAnsi" w:cstheme="minorHAnsi"/>
          <w:noProof/>
          <w:sz w:val="20"/>
          <w:szCs w:val="20"/>
        </w:rPr>
        <w:t>secretariat@anpc.ro</w:t>
      </w:r>
    </w:hyperlink>
    <w:r w:rsidR="009E5B8F">
      <w:rPr>
        <w:rFonts w:asciiTheme="minorHAnsi" w:hAnsiTheme="minorHAnsi" w:cstheme="minorHAnsi"/>
        <w:noProof/>
        <w:color w:val="404040"/>
        <w:sz w:val="20"/>
        <w:szCs w:val="20"/>
      </w:rPr>
      <w:t xml:space="preserve"> </w:t>
    </w:r>
    <w:r w:rsidRPr="009E5B8F">
      <w:rPr>
        <w:rFonts w:asciiTheme="minorHAnsi" w:hAnsiTheme="minorHAnsi" w:cstheme="minorHAnsi"/>
        <w:noProof/>
        <w:color w:val="404040"/>
        <w:sz w:val="20"/>
        <w:szCs w:val="20"/>
      </w:rPr>
      <w:t xml:space="preserve">, </w:t>
    </w:r>
    <w:hyperlink r:id="rId2" w:history="1">
      <w:r w:rsidR="009E5B8F" w:rsidRPr="00F87A99">
        <w:rPr>
          <w:rStyle w:val="Hyperlink"/>
          <w:rFonts w:asciiTheme="minorHAnsi" w:hAnsiTheme="minorHAnsi" w:cstheme="minorHAnsi"/>
          <w:noProof/>
          <w:sz w:val="20"/>
          <w:szCs w:val="20"/>
        </w:rPr>
        <w:t>www.anpc.gov.ro</w:t>
      </w:r>
    </w:hyperlink>
    <w:r w:rsidR="009E5B8F">
      <w:rPr>
        <w:rFonts w:asciiTheme="minorHAnsi" w:hAnsiTheme="minorHAnsi" w:cstheme="minorHAnsi"/>
        <w:noProof/>
        <w:color w:val="40404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0C36" w14:textId="77777777" w:rsidR="00C321CB" w:rsidRDefault="00C321CB" w:rsidP="009102D5">
      <w:r>
        <w:separator/>
      </w:r>
    </w:p>
  </w:footnote>
  <w:footnote w:type="continuationSeparator" w:id="0">
    <w:p w14:paraId="4869DCF3" w14:textId="77777777" w:rsidR="00C321CB" w:rsidRDefault="00C321CB" w:rsidP="0091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DD64" w14:textId="035410E0" w:rsidR="009102D5" w:rsidRDefault="00036D7F" w:rsidP="00036D7F">
    <w:pPr>
      <w:pStyle w:val="Antet"/>
      <w:jc w:val="center"/>
    </w:pPr>
    <w:r>
      <w:rPr>
        <w:noProof/>
        <w:lang w:val="en-US"/>
      </w:rPr>
      <w:drawing>
        <wp:inline distT="0" distB="0" distL="0" distR="0" wp14:anchorId="4B18044B" wp14:editId="4F86A4EA">
          <wp:extent cx="5731510" cy="752486"/>
          <wp:effectExtent l="0" t="0" r="2540" b="9525"/>
          <wp:docPr id="531035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2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559A36" w14:textId="77777777" w:rsidR="00036D7F" w:rsidRPr="005E649F" w:rsidRDefault="00036D7F" w:rsidP="00036D7F">
    <w:pPr>
      <w:pStyle w:val="Titlu"/>
      <w:jc w:val="center"/>
      <w:rPr>
        <w:rFonts w:asciiTheme="minorHAnsi" w:eastAsia="Times New Roman" w:hAnsiTheme="minorHAnsi" w:cstheme="minorHAnsi"/>
        <w:b/>
        <w:color w:val="00316B"/>
        <w:sz w:val="22"/>
        <w:szCs w:val="22"/>
        <w:lang w:eastAsia="ro-RO"/>
      </w:rPr>
    </w:pPr>
    <w:r w:rsidRPr="005E649F">
      <w:rPr>
        <w:rFonts w:asciiTheme="minorHAnsi" w:eastAsia="Times New Roman" w:hAnsiTheme="minorHAnsi" w:cstheme="minorHAnsi"/>
        <w:b/>
        <w:color w:val="00316B"/>
        <w:sz w:val="22"/>
        <w:szCs w:val="22"/>
        <w:lang w:eastAsia="ro-RO"/>
      </w:rPr>
      <w:t>“</w:t>
    </w:r>
    <w:proofErr w:type="spellStart"/>
    <w:r w:rsidRPr="005E649F">
      <w:rPr>
        <w:rFonts w:asciiTheme="minorHAnsi" w:eastAsia="Times New Roman" w:hAnsiTheme="minorHAnsi" w:cstheme="minorHAnsi"/>
        <w:b/>
        <w:color w:val="00316B"/>
        <w:sz w:val="22"/>
        <w:szCs w:val="22"/>
        <w:lang w:eastAsia="ro-RO"/>
      </w:rPr>
      <w:t>eANPC</w:t>
    </w:r>
    <w:proofErr w:type="spellEnd"/>
    <w:r w:rsidRPr="005E649F">
      <w:rPr>
        <w:rFonts w:asciiTheme="minorHAnsi" w:eastAsia="Times New Roman" w:hAnsiTheme="minorHAnsi" w:cstheme="minorHAnsi"/>
        <w:b/>
        <w:color w:val="00316B"/>
        <w:sz w:val="22"/>
        <w:szCs w:val="22"/>
        <w:lang w:eastAsia="ro-RO"/>
      </w:rPr>
      <w:t xml:space="preserve"> – Servicii publice din domeniul protecției consumatorilor pentru cetățeni și mediul de afaceri”</w:t>
    </w:r>
  </w:p>
  <w:p w14:paraId="3417125F" w14:textId="6770B99C" w:rsidR="007218F3" w:rsidRPr="005E649F" w:rsidRDefault="00036D7F" w:rsidP="000943C5">
    <w:pPr>
      <w:pStyle w:val="Antet"/>
      <w:ind w:left="-284"/>
      <w:jc w:val="center"/>
      <w:rPr>
        <w:rFonts w:eastAsia="Times New Roman" w:cstheme="minorHAnsi"/>
        <w:b/>
        <w:color w:val="00316B"/>
        <w:spacing w:val="-10"/>
        <w:kern w:val="28"/>
        <w:lang w:eastAsia="ro-RO"/>
      </w:rPr>
    </w:pPr>
    <w:r w:rsidRPr="005E649F">
      <w:rPr>
        <w:rFonts w:eastAsia="Times New Roman" w:cstheme="minorHAnsi"/>
        <w:b/>
        <w:color w:val="00316B"/>
        <w:spacing w:val="-10"/>
        <w:kern w:val="28"/>
        <w:lang w:eastAsia="ro-RO"/>
      </w:rPr>
      <w:t>COD MySMIS2021/SMIS2021+: 348962 contract de finanțare nr. 31_CSP /28.05.2026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84F"/>
    <w:multiLevelType w:val="hybridMultilevel"/>
    <w:tmpl w:val="6AD4B20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883DCF"/>
    <w:multiLevelType w:val="hybridMultilevel"/>
    <w:tmpl w:val="BB764F8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A3019"/>
    <w:multiLevelType w:val="multilevel"/>
    <w:tmpl w:val="D8F2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C1965"/>
    <w:multiLevelType w:val="hybridMultilevel"/>
    <w:tmpl w:val="3BAA50CE"/>
    <w:lvl w:ilvl="0" w:tplc="7B7847B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7AB"/>
    <w:multiLevelType w:val="hybridMultilevel"/>
    <w:tmpl w:val="BB3C6FFE"/>
    <w:lvl w:ilvl="0" w:tplc="2162FEA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45CC"/>
    <w:multiLevelType w:val="hybridMultilevel"/>
    <w:tmpl w:val="D77C3E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5971"/>
    <w:multiLevelType w:val="multilevel"/>
    <w:tmpl w:val="364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400DB"/>
    <w:multiLevelType w:val="hybridMultilevel"/>
    <w:tmpl w:val="850C81F2"/>
    <w:lvl w:ilvl="0" w:tplc="9D0A27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E53CF"/>
    <w:multiLevelType w:val="hybridMultilevel"/>
    <w:tmpl w:val="5D8A153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AD1B6C"/>
    <w:multiLevelType w:val="hybridMultilevel"/>
    <w:tmpl w:val="66986A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D4AB0"/>
    <w:multiLevelType w:val="hybridMultilevel"/>
    <w:tmpl w:val="D5ACD248"/>
    <w:lvl w:ilvl="0" w:tplc="C29A40E4">
      <w:start w:val="6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5CB"/>
    <w:multiLevelType w:val="hybridMultilevel"/>
    <w:tmpl w:val="81E6BB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20A19"/>
    <w:multiLevelType w:val="hybridMultilevel"/>
    <w:tmpl w:val="02084FB2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D95E90"/>
    <w:multiLevelType w:val="hybridMultilevel"/>
    <w:tmpl w:val="FA5AD6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91557"/>
    <w:multiLevelType w:val="hybridMultilevel"/>
    <w:tmpl w:val="CBB222B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8B5BD0"/>
    <w:multiLevelType w:val="hybridMultilevel"/>
    <w:tmpl w:val="2C1E07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F21D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C3D86"/>
    <w:multiLevelType w:val="hybridMultilevel"/>
    <w:tmpl w:val="16B810B2"/>
    <w:lvl w:ilvl="0" w:tplc="2162FEAE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C11EC"/>
    <w:multiLevelType w:val="multilevel"/>
    <w:tmpl w:val="5B7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64270"/>
    <w:multiLevelType w:val="hybridMultilevel"/>
    <w:tmpl w:val="6F0EF2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60764"/>
    <w:multiLevelType w:val="hybridMultilevel"/>
    <w:tmpl w:val="3760B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B766B"/>
    <w:multiLevelType w:val="hybridMultilevel"/>
    <w:tmpl w:val="C784BCBE"/>
    <w:lvl w:ilvl="0" w:tplc="548CD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38322">
    <w:abstractNumId w:val="19"/>
  </w:num>
  <w:num w:numId="2" w16cid:durableId="309402094">
    <w:abstractNumId w:val="5"/>
  </w:num>
  <w:num w:numId="3" w16cid:durableId="694234545">
    <w:abstractNumId w:val="21"/>
  </w:num>
  <w:num w:numId="4" w16cid:durableId="867722127">
    <w:abstractNumId w:val="3"/>
  </w:num>
  <w:num w:numId="5" w16cid:durableId="1954634281">
    <w:abstractNumId w:val="4"/>
  </w:num>
  <w:num w:numId="6" w16cid:durableId="1765150002">
    <w:abstractNumId w:val="7"/>
  </w:num>
  <w:num w:numId="7" w16cid:durableId="1355229357">
    <w:abstractNumId w:val="8"/>
  </w:num>
  <w:num w:numId="8" w16cid:durableId="71507423">
    <w:abstractNumId w:val="12"/>
  </w:num>
  <w:num w:numId="9" w16cid:durableId="731929702">
    <w:abstractNumId w:val="0"/>
  </w:num>
  <w:num w:numId="10" w16cid:durableId="102963146">
    <w:abstractNumId w:val="14"/>
  </w:num>
  <w:num w:numId="11" w16cid:durableId="772868399">
    <w:abstractNumId w:val="1"/>
  </w:num>
  <w:num w:numId="12" w16cid:durableId="1461652204">
    <w:abstractNumId w:val="11"/>
  </w:num>
  <w:num w:numId="13" w16cid:durableId="1738235793">
    <w:abstractNumId w:val="16"/>
  </w:num>
  <w:num w:numId="14" w16cid:durableId="1874419895">
    <w:abstractNumId w:val="17"/>
  </w:num>
  <w:num w:numId="15" w16cid:durableId="1461533456">
    <w:abstractNumId w:val="20"/>
  </w:num>
  <w:num w:numId="16" w16cid:durableId="127819313">
    <w:abstractNumId w:val="13"/>
  </w:num>
  <w:num w:numId="17" w16cid:durableId="1778282926">
    <w:abstractNumId w:val="10"/>
  </w:num>
  <w:num w:numId="18" w16cid:durableId="703868154">
    <w:abstractNumId w:val="9"/>
  </w:num>
  <w:num w:numId="19" w16cid:durableId="1566258311">
    <w:abstractNumId w:val="15"/>
  </w:num>
  <w:num w:numId="20" w16cid:durableId="663897645">
    <w:abstractNumId w:val="6"/>
  </w:num>
  <w:num w:numId="21" w16cid:durableId="1568876558">
    <w:abstractNumId w:val="2"/>
  </w:num>
  <w:num w:numId="22" w16cid:durableId="8164134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D5"/>
    <w:rsid w:val="00014325"/>
    <w:rsid w:val="0001671E"/>
    <w:rsid w:val="00024537"/>
    <w:rsid w:val="00025307"/>
    <w:rsid w:val="0003497F"/>
    <w:rsid w:val="00036D7F"/>
    <w:rsid w:val="00047989"/>
    <w:rsid w:val="000625B4"/>
    <w:rsid w:val="00065DE0"/>
    <w:rsid w:val="000847B9"/>
    <w:rsid w:val="00093FA0"/>
    <w:rsid w:val="000943C5"/>
    <w:rsid w:val="000B4D74"/>
    <w:rsid w:val="000F5BC4"/>
    <w:rsid w:val="000F629B"/>
    <w:rsid w:val="000F64D4"/>
    <w:rsid w:val="0010339B"/>
    <w:rsid w:val="0010368F"/>
    <w:rsid w:val="001049AB"/>
    <w:rsid w:val="00125FDC"/>
    <w:rsid w:val="00137C67"/>
    <w:rsid w:val="00141267"/>
    <w:rsid w:val="00142E72"/>
    <w:rsid w:val="0015183E"/>
    <w:rsid w:val="00156D2A"/>
    <w:rsid w:val="00161F5C"/>
    <w:rsid w:val="00162B02"/>
    <w:rsid w:val="001708BF"/>
    <w:rsid w:val="001730B9"/>
    <w:rsid w:val="00180B74"/>
    <w:rsid w:val="001931C6"/>
    <w:rsid w:val="001A30EB"/>
    <w:rsid w:val="001A3E42"/>
    <w:rsid w:val="001D02C0"/>
    <w:rsid w:val="001D1927"/>
    <w:rsid w:val="001E2A7A"/>
    <w:rsid w:val="001E3C5B"/>
    <w:rsid w:val="001F07FA"/>
    <w:rsid w:val="001F4F8A"/>
    <w:rsid w:val="002149E5"/>
    <w:rsid w:val="0021634D"/>
    <w:rsid w:val="00272259"/>
    <w:rsid w:val="00273836"/>
    <w:rsid w:val="00286DD8"/>
    <w:rsid w:val="002A6296"/>
    <w:rsid w:val="002D6B84"/>
    <w:rsid w:val="002E06DA"/>
    <w:rsid w:val="002F688F"/>
    <w:rsid w:val="00300193"/>
    <w:rsid w:val="003167FE"/>
    <w:rsid w:val="00332EDB"/>
    <w:rsid w:val="00346C46"/>
    <w:rsid w:val="00365991"/>
    <w:rsid w:val="003706E9"/>
    <w:rsid w:val="003A67ED"/>
    <w:rsid w:val="003B6D37"/>
    <w:rsid w:val="003B7417"/>
    <w:rsid w:val="003D5387"/>
    <w:rsid w:val="004029C2"/>
    <w:rsid w:val="004046F9"/>
    <w:rsid w:val="004122FC"/>
    <w:rsid w:val="004226F7"/>
    <w:rsid w:val="004260E3"/>
    <w:rsid w:val="00493233"/>
    <w:rsid w:val="004B7991"/>
    <w:rsid w:val="004C2B4A"/>
    <w:rsid w:val="004C3834"/>
    <w:rsid w:val="004C3D7F"/>
    <w:rsid w:val="004D169D"/>
    <w:rsid w:val="004F2B40"/>
    <w:rsid w:val="0051048C"/>
    <w:rsid w:val="00515468"/>
    <w:rsid w:val="00517EBF"/>
    <w:rsid w:val="00517F9D"/>
    <w:rsid w:val="00523D59"/>
    <w:rsid w:val="00526EB4"/>
    <w:rsid w:val="0058262C"/>
    <w:rsid w:val="005852C9"/>
    <w:rsid w:val="005C668A"/>
    <w:rsid w:val="005D1A76"/>
    <w:rsid w:val="005E649F"/>
    <w:rsid w:val="005F3670"/>
    <w:rsid w:val="0061175E"/>
    <w:rsid w:val="00626E0A"/>
    <w:rsid w:val="00646659"/>
    <w:rsid w:val="00646836"/>
    <w:rsid w:val="006A33D8"/>
    <w:rsid w:val="006C4E46"/>
    <w:rsid w:val="006E279C"/>
    <w:rsid w:val="006F63DF"/>
    <w:rsid w:val="007218F3"/>
    <w:rsid w:val="0074024E"/>
    <w:rsid w:val="00743743"/>
    <w:rsid w:val="00745A84"/>
    <w:rsid w:val="007463DD"/>
    <w:rsid w:val="00790CE6"/>
    <w:rsid w:val="007A1D2F"/>
    <w:rsid w:val="007A58D3"/>
    <w:rsid w:val="007A594C"/>
    <w:rsid w:val="007D7590"/>
    <w:rsid w:val="007E6EB7"/>
    <w:rsid w:val="007F6846"/>
    <w:rsid w:val="00801487"/>
    <w:rsid w:val="0081073C"/>
    <w:rsid w:val="00821A11"/>
    <w:rsid w:val="008379A9"/>
    <w:rsid w:val="008455EB"/>
    <w:rsid w:val="00856A39"/>
    <w:rsid w:val="00894496"/>
    <w:rsid w:val="008A094C"/>
    <w:rsid w:val="008B6179"/>
    <w:rsid w:val="008B7DE8"/>
    <w:rsid w:val="008F2A83"/>
    <w:rsid w:val="009102D5"/>
    <w:rsid w:val="00915FB6"/>
    <w:rsid w:val="0092062A"/>
    <w:rsid w:val="0096761B"/>
    <w:rsid w:val="009A3163"/>
    <w:rsid w:val="009C0BA7"/>
    <w:rsid w:val="009C55CA"/>
    <w:rsid w:val="009D0007"/>
    <w:rsid w:val="009D1B61"/>
    <w:rsid w:val="009E5B8F"/>
    <w:rsid w:val="009F0542"/>
    <w:rsid w:val="00A0057E"/>
    <w:rsid w:val="00A14CA3"/>
    <w:rsid w:val="00A34863"/>
    <w:rsid w:val="00A53BC1"/>
    <w:rsid w:val="00A60E8C"/>
    <w:rsid w:val="00A62B2F"/>
    <w:rsid w:val="00A70D83"/>
    <w:rsid w:val="00A84E6C"/>
    <w:rsid w:val="00A9049C"/>
    <w:rsid w:val="00AA4A13"/>
    <w:rsid w:val="00AC5367"/>
    <w:rsid w:val="00AD5318"/>
    <w:rsid w:val="00AD7439"/>
    <w:rsid w:val="00AE59CB"/>
    <w:rsid w:val="00B050B4"/>
    <w:rsid w:val="00B21AB1"/>
    <w:rsid w:val="00B33343"/>
    <w:rsid w:val="00B402C0"/>
    <w:rsid w:val="00B47F0B"/>
    <w:rsid w:val="00B77EDB"/>
    <w:rsid w:val="00B9041A"/>
    <w:rsid w:val="00B9281F"/>
    <w:rsid w:val="00B92BEC"/>
    <w:rsid w:val="00BB799F"/>
    <w:rsid w:val="00BE15A6"/>
    <w:rsid w:val="00C0101A"/>
    <w:rsid w:val="00C14129"/>
    <w:rsid w:val="00C16F63"/>
    <w:rsid w:val="00C27876"/>
    <w:rsid w:val="00C321CB"/>
    <w:rsid w:val="00C36A0C"/>
    <w:rsid w:val="00C42BB7"/>
    <w:rsid w:val="00C936F2"/>
    <w:rsid w:val="00C95A45"/>
    <w:rsid w:val="00CB4068"/>
    <w:rsid w:val="00CC7745"/>
    <w:rsid w:val="00CD5CC5"/>
    <w:rsid w:val="00CF0C49"/>
    <w:rsid w:val="00CF28D6"/>
    <w:rsid w:val="00CF4DF2"/>
    <w:rsid w:val="00D41B30"/>
    <w:rsid w:val="00D618AB"/>
    <w:rsid w:val="00D6733D"/>
    <w:rsid w:val="00D675B9"/>
    <w:rsid w:val="00D80FFC"/>
    <w:rsid w:val="00DA581B"/>
    <w:rsid w:val="00DC05FF"/>
    <w:rsid w:val="00DC2643"/>
    <w:rsid w:val="00DC675C"/>
    <w:rsid w:val="00DE1DB4"/>
    <w:rsid w:val="00DE4B3D"/>
    <w:rsid w:val="00E04CD2"/>
    <w:rsid w:val="00E07FB8"/>
    <w:rsid w:val="00E17660"/>
    <w:rsid w:val="00E2424A"/>
    <w:rsid w:val="00E6365B"/>
    <w:rsid w:val="00EA28DB"/>
    <w:rsid w:val="00EA4C41"/>
    <w:rsid w:val="00EB524B"/>
    <w:rsid w:val="00EF3F4C"/>
    <w:rsid w:val="00F00C0E"/>
    <w:rsid w:val="00F00DE8"/>
    <w:rsid w:val="00F0121F"/>
    <w:rsid w:val="00F318D8"/>
    <w:rsid w:val="00F539CD"/>
    <w:rsid w:val="00F54D0D"/>
    <w:rsid w:val="00F55549"/>
    <w:rsid w:val="00F600FB"/>
    <w:rsid w:val="00FA4F0B"/>
    <w:rsid w:val="00FD7DFD"/>
    <w:rsid w:val="00FE4E1F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90D3F"/>
  <w15:chartTrackingRefBased/>
  <w15:docId w15:val="{CA92CCE7-3D66-454C-AA21-42993E1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102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02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102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102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102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102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102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102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102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10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0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10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102D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102D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102D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102D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102D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102D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10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1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102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1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102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102D5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9102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102D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10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102D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102D5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1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9102D5"/>
  </w:style>
  <w:style w:type="paragraph" w:styleId="Subsol">
    <w:name w:val="footer"/>
    <w:basedOn w:val="Normal"/>
    <w:link w:val="SubsolCaracter"/>
    <w:uiPriority w:val="99"/>
    <w:unhideWhenUsed/>
    <w:rsid w:val="0091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ubsolCaracter">
    <w:name w:val="Subsol Caracter"/>
    <w:basedOn w:val="Fontdeparagrafimplicit"/>
    <w:link w:val="Subsol"/>
    <w:uiPriority w:val="99"/>
    <w:rsid w:val="009102D5"/>
  </w:style>
  <w:style w:type="character" w:styleId="Hyperlink">
    <w:name w:val="Hyperlink"/>
    <w:basedOn w:val="Fontdeparagrafimplicit"/>
    <w:uiPriority w:val="99"/>
    <w:unhideWhenUsed/>
    <w:rsid w:val="00EB524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B52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5318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AD5318"/>
    <w:pPr>
      <w:spacing w:after="0" w:line="240" w:lineRule="auto"/>
    </w:pPr>
  </w:style>
  <w:style w:type="paragraph" w:customStyle="1" w:styleId="Paragraphestandard">
    <w:name w:val="[Paragraphe standard]"/>
    <w:basedOn w:val="Normal"/>
    <w:uiPriority w:val="99"/>
    <w:rsid w:val="008B7D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pc.gov.ro" TargetMode="External"/><Relationship Id="rId1" Type="http://schemas.openxmlformats.org/officeDocument/2006/relationships/hyperlink" Target="mailto:secretariat@anp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Moise</dc:creator>
  <cp:keywords/>
  <dc:description/>
  <cp:lastModifiedBy>Elena Moise</cp:lastModifiedBy>
  <cp:revision>3</cp:revision>
  <cp:lastPrinted>2026-07-08T05:26:00Z</cp:lastPrinted>
  <dcterms:created xsi:type="dcterms:W3CDTF">2026-07-08T05:23:00Z</dcterms:created>
  <dcterms:modified xsi:type="dcterms:W3CDTF">2026-07-08T05:27:00Z</dcterms:modified>
</cp:coreProperties>
</file>